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83" w:rsidRDefault="008F1683" w:rsidP="008F1683">
      <w:pPr>
        <w:shd w:val="clear" w:color="auto" w:fill="FFFFFF"/>
        <w:spacing w:after="0" w:line="240" w:lineRule="auto"/>
        <w:jc w:val="center"/>
        <w:outlineLvl w:val="0"/>
        <w:rPr>
          <w:rFonts w:ascii="Times New Roman" w:eastAsia="Times New Roman" w:hAnsi="Times New Roman" w:cs="Times New Roman"/>
          <w:b/>
          <w:bCs/>
          <w:kern w:val="36"/>
          <w:sz w:val="28"/>
          <w:szCs w:val="28"/>
          <w:lang w:val="vi-VN"/>
        </w:rPr>
      </w:pPr>
      <w:r>
        <w:rPr>
          <w:rFonts w:ascii="Times New Roman" w:eastAsia="Times New Roman" w:hAnsi="Times New Roman" w:cs="Times New Roman"/>
          <w:b/>
          <w:bCs/>
          <w:kern w:val="36"/>
          <w:sz w:val="28"/>
          <w:szCs w:val="28"/>
          <w:lang w:val="vi-VN"/>
        </w:rPr>
        <w:t>UBND tỉnh Quảng Trị</w:t>
      </w:r>
      <w:r w:rsidRPr="00344DF6">
        <w:rPr>
          <w:rFonts w:ascii="Times New Roman" w:eastAsia="Times New Roman" w:hAnsi="Times New Roman" w:cs="Times New Roman"/>
          <w:b/>
          <w:bCs/>
          <w:kern w:val="36"/>
          <w:sz w:val="28"/>
          <w:szCs w:val="28"/>
          <w:lang w:val="vi-VN"/>
        </w:rPr>
        <w:t xml:space="preserve"> </w:t>
      </w:r>
      <w:r>
        <w:rPr>
          <w:rFonts w:ascii="Times New Roman" w:eastAsia="Times New Roman" w:hAnsi="Times New Roman" w:cs="Times New Roman"/>
          <w:b/>
          <w:bCs/>
          <w:kern w:val="36"/>
          <w:sz w:val="28"/>
          <w:szCs w:val="28"/>
          <w:lang w:val="vi-VN"/>
        </w:rPr>
        <w:t xml:space="preserve"> ban hành Quy chế đấu giá Quyền sử</w:t>
      </w:r>
      <w:r w:rsidRPr="005F229E">
        <w:rPr>
          <w:rFonts w:ascii="Times New Roman" w:eastAsia="Times New Roman" w:hAnsi="Times New Roman" w:cs="Times New Roman"/>
          <w:b/>
          <w:bCs/>
          <w:kern w:val="36"/>
          <w:sz w:val="28"/>
          <w:szCs w:val="28"/>
          <w:lang w:val="vi-VN"/>
        </w:rPr>
        <w:t xml:space="preserve"> dụn</w:t>
      </w:r>
      <w:r>
        <w:rPr>
          <w:rFonts w:ascii="Times New Roman" w:eastAsia="Times New Roman" w:hAnsi="Times New Roman" w:cs="Times New Roman"/>
          <w:b/>
          <w:bCs/>
          <w:kern w:val="36"/>
          <w:sz w:val="28"/>
          <w:szCs w:val="28"/>
          <w:lang w:val="vi-VN"/>
        </w:rPr>
        <w:t>g đất để giao đất có thu tiền sử</w:t>
      </w:r>
      <w:r w:rsidRPr="005F229E">
        <w:rPr>
          <w:rFonts w:ascii="Times New Roman" w:eastAsia="Times New Roman" w:hAnsi="Times New Roman" w:cs="Times New Roman"/>
          <w:b/>
          <w:bCs/>
          <w:kern w:val="36"/>
          <w:sz w:val="28"/>
          <w:szCs w:val="28"/>
          <w:lang w:val="vi-VN"/>
        </w:rPr>
        <w:t xml:space="preserve"> dụng đất hoặc cho thuê đất trên địa bàn tỉnh Quảng Trị</w:t>
      </w:r>
    </w:p>
    <w:p w:rsidR="008F1683" w:rsidRDefault="008F1683" w:rsidP="008F1683">
      <w:pPr>
        <w:shd w:val="clear" w:color="auto" w:fill="FFFFFF"/>
        <w:spacing w:after="0" w:line="240" w:lineRule="auto"/>
        <w:jc w:val="center"/>
        <w:outlineLvl w:val="0"/>
        <w:rPr>
          <w:rFonts w:ascii="Times New Roman" w:eastAsia="Times New Roman" w:hAnsi="Times New Roman" w:cs="Times New Roman"/>
          <w:b/>
          <w:bCs/>
          <w:kern w:val="36"/>
          <w:sz w:val="28"/>
          <w:szCs w:val="28"/>
          <w:lang w:val="vi-VN"/>
        </w:rPr>
      </w:pPr>
    </w:p>
    <w:p w:rsidR="008F1683" w:rsidRPr="00AF7016" w:rsidRDefault="008F1683" w:rsidP="008F1683">
      <w:pPr>
        <w:shd w:val="clear" w:color="auto" w:fill="FFFFFF"/>
        <w:spacing w:after="0" w:line="240" w:lineRule="auto"/>
        <w:ind w:firstLine="720"/>
        <w:jc w:val="both"/>
        <w:outlineLvl w:val="0"/>
        <w:rPr>
          <w:rFonts w:ascii="Times New Roman" w:eastAsia="Times New Roman" w:hAnsi="Times New Roman" w:cs="Times New Roman"/>
          <w:bCs/>
          <w:kern w:val="36"/>
          <w:sz w:val="28"/>
          <w:szCs w:val="28"/>
          <w:lang w:val="vi-VN"/>
        </w:rPr>
      </w:pPr>
      <w:r w:rsidRPr="00AF7016">
        <w:rPr>
          <w:rFonts w:ascii="Times New Roman" w:eastAsia="Times New Roman" w:hAnsi="Times New Roman" w:cs="Times New Roman"/>
          <w:sz w:val="28"/>
          <w:szCs w:val="28"/>
        </w:rPr>
        <w:t xml:space="preserve">Ngày </w:t>
      </w:r>
      <w:r w:rsidRPr="005F229E">
        <w:rPr>
          <w:rFonts w:ascii="Times New Roman" w:eastAsia="Times New Roman" w:hAnsi="Times New Roman" w:cs="Times New Roman"/>
          <w:sz w:val="28"/>
          <w:szCs w:val="28"/>
          <w:lang w:val="vi-VN"/>
        </w:rPr>
        <w:t>20</w:t>
      </w:r>
      <w:r w:rsidRPr="00AF7016">
        <w:rPr>
          <w:rFonts w:ascii="Times New Roman" w:eastAsia="Times New Roman" w:hAnsi="Times New Roman" w:cs="Times New Roman"/>
          <w:sz w:val="28"/>
          <w:szCs w:val="28"/>
        </w:rPr>
        <w:t xml:space="preserve"> tháng 12 năm 2019, </w:t>
      </w:r>
      <w:r w:rsidRPr="005F229E">
        <w:rPr>
          <w:rFonts w:ascii="Times New Roman" w:eastAsia="Times New Roman" w:hAnsi="Times New Roman" w:cs="Times New Roman"/>
          <w:sz w:val="28"/>
          <w:szCs w:val="28"/>
          <w:lang w:val="vi-VN"/>
        </w:rPr>
        <w:t xml:space="preserve">UBND tỉnh </w:t>
      </w:r>
      <w:r>
        <w:rPr>
          <w:rFonts w:ascii="Times New Roman" w:eastAsia="Times New Roman" w:hAnsi="Times New Roman" w:cs="Times New Roman"/>
          <w:sz w:val="28"/>
          <w:szCs w:val="28"/>
          <w:lang w:val="vi-VN"/>
        </w:rPr>
        <w:t xml:space="preserve">Quảng Trị </w:t>
      </w:r>
      <w:r w:rsidRPr="00AF7016">
        <w:rPr>
          <w:rFonts w:ascii="Times New Roman" w:eastAsia="Times New Roman" w:hAnsi="Times New Roman" w:cs="Times New Roman"/>
          <w:sz w:val="28"/>
          <w:szCs w:val="28"/>
        </w:rPr>
        <w:t xml:space="preserve">đã ban hành Quyết định số </w:t>
      </w:r>
      <w:r w:rsidRPr="005F229E">
        <w:rPr>
          <w:rFonts w:ascii="Times New Roman" w:eastAsia="Times New Roman" w:hAnsi="Times New Roman" w:cs="Times New Roman"/>
          <w:sz w:val="28"/>
          <w:szCs w:val="28"/>
          <w:lang w:val="vi-VN"/>
        </w:rPr>
        <w:t>50</w:t>
      </w:r>
      <w:r w:rsidRPr="00AF7016">
        <w:rPr>
          <w:rFonts w:ascii="Times New Roman" w:eastAsia="Times New Roman" w:hAnsi="Times New Roman" w:cs="Times New Roman"/>
          <w:sz w:val="28"/>
          <w:szCs w:val="28"/>
        </w:rPr>
        <w:t>/2019/QĐ-</w:t>
      </w:r>
      <w:r w:rsidRPr="005F229E">
        <w:rPr>
          <w:rFonts w:ascii="Times New Roman" w:eastAsia="Times New Roman" w:hAnsi="Times New Roman" w:cs="Times New Roman"/>
          <w:sz w:val="28"/>
          <w:szCs w:val="28"/>
          <w:lang w:val="vi-VN"/>
        </w:rPr>
        <w:t xml:space="preserve">UBND </w:t>
      </w:r>
      <w:r>
        <w:rPr>
          <w:rFonts w:ascii="Times New Roman" w:eastAsia="Times New Roman" w:hAnsi="Times New Roman" w:cs="Times New Roman"/>
          <w:bCs/>
          <w:kern w:val="36"/>
          <w:sz w:val="28"/>
          <w:szCs w:val="28"/>
          <w:lang w:val="vi-VN"/>
        </w:rPr>
        <w:t>về</w:t>
      </w:r>
      <w:r w:rsidRPr="005F229E">
        <w:rPr>
          <w:rFonts w:ascii="Times New Roman" w:eastAsia="Times New Roman" w:hAnsi="Times New Roman" w:cs="Times New Roman"/>
          <w:bCs/>
          <w:kern w:val="36"/>
          <w:sz w:val="28"/>
          <w:szCs w:val="28"/>
          <w:lang w:val="vi-VN"/>
        </w:rPr>
        <w:t xml:space="preserve"> Quy chế đấu giá Quyền </w:t>
      </w:r>
      <w:r>
        <w:rPr>
          <w:rFonts w:ascii="Times New Roman" w:eastAsia="Times New Roman" w:hAnsi="Times New Roman" w:cs="Times New Roman"/>
          <w:bCs/>
          <w:kern w:val="36"/>
          <w:sz w:val="28"/>
          <w:szCs w:val="28"/>
          <w:lang w:val="vi-VN"/>
        </w:rPr>
        <w:t>sử</w:t>
      </w:r>
      <w:r w:rsidRPr="005F229E">
        <w:rPr>
          <w:rFonts w:ascii="Times New Roman" w:eastAsia="Times New Roman" w:hAnsi="Times New Roman" w:cs="Times New Roman"/>
          <w:bCs/>
          <w:kern w:val="36"/>
          <w:sz w:val="28"/>
          <w:szCs w:val="28"/>
          <w:lang w:val="vi-VN"/>
        </w:rPr>
        <w:t xml:space="preserve"> dụn</w:t>
      </w:r>
      <w:r>
        <w:rPr>
          <w:rFonts w:ascii="Times New Roman" w:eastAsia="Times New Roman" w:hAnsi="Times New Roman" w:cs="Times New Roman"/>
          <w:bCs/>
          <w:kern w:val="36"/>
          <w:sz w:val="28"/>
          <w:szCs w:val="28"/>
          <w:lang w:val="vi-VN"/>
        </w:rPr>
        <w:t>g đất để giao đất có thu tiền sử</w:t>
      </w:r>
      <w:r w:rsidRPr="005F229E">
        <w:rPr>
          <w:rFonts w:ascii="Times New Roman" w:eastAsia="Times New Roman" w:hAnsi="Times New Roman" w:cs="Times New Roman"/>
          <w:bCs/>
          <w:kern w:val="36"/>
          <w:sz w:val="28"/>
          <w:szCs w:val="28"/>
          <w:lang w:val="vi-VN"/>
        </w:rPr>
        <w:t xml:space="preserve"> dụng đất hoặc cho thuê đất trên địa bàn tỉnh Quảng Trị</w:t>
      </w:r>
      <w:r>
        <w:rPr>
          <w:rFonts w:ascii="Times New Roman" w:eastAsia="Times New Roman" w:hAnsi="Times New Roman" w:cs="Times New Roman"/>
          <w:bCs/>
          <w:kern w:val="36"/>
          <w:sz w:val="28"/>
          <w:szCs w:val="28"/>
          <w:lang w:val="vi-VN"/>
        </w:rPr>
        <w:t xml:space="preserve"> (sau đây gọi tắt là Quy chế). Quy chế này </w:t>
      </w:r>
      <w:r w:rsidRPr="005F229E">
        <w:rPr>
          <w:rFonts w:ascii="Times New Roman" w:eastAsia="Times New Roman" w:hAnsi="Times New Roman" w:cs="Times New Roman"/>
          <w:sz w:val="28"/>
          <w:szCs w:val="28"/>
          <w:lang w:val="vi-VN"/>
        </w:rPr>
        <w:t>thay thế</w:t>
      </w:r>
      <w:r>
        <w:rPr>
          <w:rFonts w:ascii="Times New Roman" w:eastAsia="Times New Roman" w:hAnsi="Times New Roman" w:cs="Times New Roman"/>
          <w:sz w:val="28"/>
          <w:szCs w:val="28"/>
          <w:lang w:val="vi-VN"/>
        </w:rPr>
        <w:t xml:space="preserve"> cho Quy chế được ban hành theo</w:t>
      </w:r>
      <w:r w:rsidRPr="005F229E">
        <w:rPr>
          <w:rFonts w:ascii="Times New Roman" w:eastAsia="Times New Roman" w:hAnsi="Times New Roman" w:cs="Times New Roman"/>
          <w:sz w:val="28"/>
          <w:szCs w:val="28"/>
          <w:lang w:val="vi-VN"/>
        </w:rPr>
        <w:t xml:space="preserve"> Quyết định số 28/2016/QĐ-U</w:t>
      </w:r>
      <w:r>
        <w:rPr>
          <w:rFonts w:ascii="Times New Roman" w:eastAsia="Times New Roman" w:hAnsi="Times New Roman" w:cs="Times New Roman"/>
          <w:sz w:val="28"/>
          <w:szCs w:val="28"/>
          <w:lang w:val="vi-VN"/>
        </w:rPr>
        <w:t xml:space="preserve">BND ngày 18/7/2016 và </w:t>
      </w:r>
      <w:r w:rsidRPr="005F229E">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Quy chế sửa đổi, bổ sung theo </w:t>
      </w:r>
      <w:r w:rsidRPr="005F229E">
        <w:rPr>
          <w:rFonts w:ascii="Times New Roman" w:eastAsia="Times New Roman" w:hAnsi="Times New Roman" w:cs="Times New Roman"/>
          <w:sz w:val="28"/>
          <w:szCs w:val="28"/>
          <w:lang w:val="vi-VN"/>
        </w:rPr>
        <w:t xml:space="preserve">Quyết định số </w:t>
      </w:r>
      <w:r>
        <w:rPr>
          <w:rFonts w:ascii="Times New Roman" w:eastAsia="Times New Roman" w:hAnsi="Times New Roman" w:cs="Times New Roman"/>
          <w:sz w:val="28"/>
          <w:szCs w:val="28"/>
          <w:lang w:val="vi-VN"/>
        </w:rPr>
        <w:t>45/2016/QĐ-UBND ngày 15/11/2016. Quy chế có hiệu lực thi hành kể từ ngày 01/01/2020.</w:t>
      </w:r>
    </w:p>
    <w:p w:rsidR="008F1683" w:rsidRPr="005F229E" w:rsidRDefault="008F1683" w:rsidP="008F1683">
      <w:pPr>
        <w:shd w:val="clear" w:color="auto" w:fill="FFFFFF"/>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Phạm vi điều chỉnh của Quy chế là </w:t>
      </w:r>
      <w:r w:rsidRPr="005F229E">
        <w:rPr>
          <w:rFonts w:ascii="Times New Roman" w:eastAsia="Times New Roman" w:hAnsi="Times New Roman" w:cs="Times New Roman"/>
          <w:sz w:val="28"/>
          <w:szCs w:val="28"/>
          <w:lang w:val="vi-VN"/>
        </w:rPr>
        <w:t xml:space="preserve">việc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để giao đất có thu tiền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hoặc cho thuê đất đối với các trường hợp quy định tại khoản 1, Điều 118 Luật Đất đai năm 2</w:t>
      </w:r>
      <w:r>
        <w:rPr>
          <w:rFonts w:ascii="Times New Roman" w:eastAsia="Times New Roman" w:hAnsi="Times New Roman" w:cs="Times New Roman"/>
          <w:sz w:val="28"/>
          <w:szCs w:val="28"/>
          <w:lang w:val="vi-VN"/>
        </w:rPr>
        <w:t>013 trên địa bàn tỉnh Quảng Trị. Đối tượng áp dụng của Quy chế là</w:t>
      </w:r>
      <w:r w:rsidRPr="005F229E">
        <w:rPr>
          <w:rFonts w:ascii="Times New Roman" w:eastAsia="Times New Roman" w:hAnsi="Times New Roman" w:cs="Times New Roman"/>
          <w:sz w:val="28"/>
          <w:szCs w:val="28"/>
          <w:lang w:val="vi-VN"/>
        </w:rPr>
        <w:t xml:space="preserve">: Đấu giá viên, tổ chức đấu giá tài sản, người có tài sản đấu giá , người tham gia đấu giá, người trúng đấu giá, người mua được tài sản đấu giá và các cá nhân, tổ chức khác có liên quan đến hoạt động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w:t>
      </w:r>
    </w:p>
    <w:p w:rsidR="008F1683" w:rsidRPr="005F229E" w:rsidRDefault="008F1683" w:rsidP="008F1683">
      <w:pPr>
        <w:shd w:val="clear" w:color="auto" w:fill="FFFFFF"/>
        <w:spacing w:after="0" w:line="240" w:lineRule="auto"/>
        <w:ind w:firstLine="720"/>
        <w:jc w:val="both"/>
        <w:rPr>
          <w:rFonts w:ascii="Times New Roman" w:eastAsia="Times New Roman" w:hAnsi="Times New Roman" w:cs="Times New Roman"/>
          <w:sz w:val="28"/>
          <w:szCs w:val="28"/>
          <w:lang w:val="vi-VN"/>
        </w:rPr>
      </w:pPr>
      <w:r w:rsidRPr="005F229E">
        <w:rPr>
          <w:rFonts w:ascii="Times New Roman" w:eastAsia="Times New Roman" w:hAnsi="Times New Roman" w:cs="Times New Roman"/>
          <w:sz w:val="28"/>
          <w:szCs w:val="28"/>
          <w:lang w:val="vi-VN"/>
        </w:rPr>
        <w:t>Ngoài các quy định về nguyên tắc, đối tượng, điều kiện về các khu đất, thửa đất được tổ chức đấu giá, điều kiện đăng ký...</w:t>
      </w:r>
      <w:r>
        <w:rPr>
          <w:rFonts w:ascii="Times New Roman" w:eastAsia="Times New Roman" w:hAnsi="Times New Roman" w:cs="Times New Roman"/>
          <w:sz w:val="28"/>
          <w:szCs w:val="28"/>
          <w:lang w:val="vi-VN"/>
        </w:rPr>
        <w:t xml:space="preserve">quy chế </w:t>
      </w:r>
      <w:r w:rsidRPr="005F229E">
        <w:rPr>
          <w:rFonts w:ascii="Times New Roman" w:eastAsia="Times New Roman" w:hAnsi="Times New Roman" w:cs="Times New Roman"/>
          <w:sz w:val="28"/>
          <w:szCs w:val="28"/>
          <w:lang w:val="vi-VN"/>
        </w:rPr>
        <w:t xml:space="preserve">còn quy định cụ thể  về trình tự, thủ tục tổ chức thực hiện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w:t>
      </w:r>
    </w:p>
    <w:p w:rsidR="008F1683" w:rsidRPr="005F229E" w:rsidRDefault="008F1683" w:rsidP="008F1683">
      <w:pPr>
        <w:shd w:val="clear" w:color="auto" w:fill="FFFFFF"/>
        <w:spacing w:after="0" w:line="240" w:lineRule="auto"/>
        <w:jc w:val="both"/>
        <w:rPr>
          <w:rFonts w:ascii="Times New Roman" w:eastAsia="Times New Roman" w:hAnsi="Times New Roman" w:cs="Times New Roman"/>
          <w:sz w:val="28"/>
          <w:szCs w:val="28"/>
          <w:lang w:val="vi-VN"/>
        </w:rPr>
      </w:pPr>
      <w:r w:rsidRPr="005F229E">
        <w:rPr>
          <w:rFonts w:ascii="Times New Roman" w:eastAsia="Times New Roman" w:hAnsi="Times New Roman" w:cs="Times New Roman"/>
          <w:sz w:val="28"/>
          <w:szCs w:val="28"/>
          <w:lang w:val="vi-VN"/>
        </w:rPr>
        <w:tab/>
        <w:t xml:space="preserve">Về lập phương án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w:t>
      </w:r>
      <w:r>
        <w:rPr>
          <w:rFonts w:ascii="Times New Roman" w:eastAsia="Times New Roman" w:hAnsi="Times New Roman" w:cs="Times New Roman"/>
          <w:sz w:val="28"/>
          <w:szCs w:val="28"/>
          <w:lang w:val="vi-VN"/>
        </w:rPr>
        <w:t xml:space="preserve">được </w:t>
      </w:r>
      <w:r w:rsidRPr="005F229E">
        <w:rPr>
          <w:rFonts w:ascii="Times New Roman" w:eastAsia="Times New Roman" w:hAnsi="Times New Roman" w:cs="Times New Roman"/>
          <w:sz w:val="28"/>
          <w:szCs w:val="28"/>
          <w:lang w:val="vi-VN"/>
        </w:rPr>
        <w:t>thực hiện theo quy định tại Điều 6 Thông tư liên tịch số 14/2015</w:t>
      </w:r>
      <w:r>
        <w:rPr>
          <w:rFonts w:ascii="Times New Roman" w:eastAsia="Times New Roman" w:hAnsi="Times New Roman" w:cs="Times New Roman"/>
          <w:sz w:val="28"/>
          <w:szCs w:val="28"/>
          <w:lang w:val="vi-VN"/>
        </w:rPr>
        <w:t>/TTLT-BTNMT-BTP ngày 04/4/2015;</w:t>
      </w:r>
      <w:r w:rsidRPr="005F229E">
        <w:rPr>
          <w:rFonts w:ascii="Times New Roman" w:eastAsia="Times New Roman" w:hAnsi="Times New Roman" w:cs="Times New Roman"/>
          <w:sz w:val="28"/>
          <w:szCs w:val="28"/>
          <w:lang w:val="vi-VN"/>
        </w:rPr>
        <w:t>về chuẩn bị hồ sơ đ</w:t>
      </w:r>
      <w:r>
        <w:rPr>
          <w:rFonts w:ascii="Times New Roman" w:eastAsia="Times New Roman" w:hAnsi="Times New Roman" w:cs="Times New Roman"/>
          <w:sz w:val="28"/>
          <w:szCs w:val="28"/>
          <w:lang w:val="vi-VN"/>
        </w:rPr>
        <w:t>ấ</w:t>
      </w:r>
      <w:r w:rsidRPr="005F229E">
        <w:rPr>
          <w:rFonts w:ascii="Times New Roman" w:eastAsia="Times New Roman" w:hAnsi="Times New Roman" w:cs="Times New Roman"/>
          <w:sz w:val="28"/>
          <w:szCs w:val="28"/>
          <w:lang w:val="vi-VN"/>
        </w:rPr>
        <w:t xml:space="preserve">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w:t>
      </w:r>
      <w:r>
        <w:rPr>
          <w:rFonts w:ascii="Times New Roman" w:eastAsia="Times New Roman" w:hAnsi="Times New Roman" w:cs="Times New Roman"/>
          <w:sz w:val="28"/>
          <w:szCs w:val="28"/>
          <w:lang w:val="vi-VN"/>
        </w:rPr>
        <w:t xml:space="preserve">được </w:t>
      </w:r>
      <w:r w:rsidRPr="005F229E">
        <w:rPr>
          <w:rFonts w:ascii="Times New Roman" w:eastAsia="Times New Roman" w:hAnsi="Times New Roman" w:cs="Times New Roman"/>
          <w:sz w:val="28"/>
          <w:szCs w:val="28"/>
          <w:lang w:val="vi-VN"/>
        </w:rPr>
        <w:t xml:space="preserve">thực hiện theo quy định tại Điều 7 Thông tư liên tịch số 14/2015/TTLT-BTNMT-BTP ngày 04/4/2015; về Quyết định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xác định giá khởi điểm </w:t>
      </w:r>
      <w:r>
        <w:rPr>
          <w:rFonts w:ascii="Times New Roman" w:eastAsia="Times New Roman" w:hAnsi="Times New Roman" w:cs="Times New Roman"/>
          <w:sz w:val="28"/>
          <w:szCs w:val="28"/>
          <w:lang w:val="vi-VN"/>
        </w:rPr>
        <w:t xml:space="preserve">được </w:t>
      </w:r>
      <w:r w:rsidRPr="005F229E">
        <w:rPr>
          <w:rFonts w:ascii="Times New Roman" w:eastAsia="Times New Roman" w:hAnsi="Times New Roman" w:cs="Times New Roman"/>
          <w:sz w:val="28"/>
          <w:szCs w:val="28"/>
          <w:lang w:val="vi-VN"/>
        </w:rPr>
        <w:t>thực hiện theo Điều 8, Điều 9 của Thông tư liên tịch số 14/2015/TTLT-BTNMT-BTP ngày 04/4/2015; Căn cứ phương thức lựa chọn</w:t>
      </w:r>
      <w:r>
        <w:rPr>
          <w:rFonts w:ascii="Times New Roman" w:eastAsia="Times New Roman" w:hAnsi="Times New Roman" w:cs="Times New Roman"/>
          <w:sz w:val="28"/>
          <w:szCs w:val="28"/>
          <w:lang w:val="vi-VN"/>
        </w:rPr>
        <w:t xml:space="preserve"> </w:t>
      </w:r>
      <w:r w:rsidRPr="005F229E">
        <w:rPr>
          <w:rFonts w:ascii="Times New Roman" w:eastAsia="Times New Roman" w:hAnsi="Times New Roman" w:cs="Times New Roman"/>
          <w:sz w:val="28"/>
          <w:szCs w:val="28"/>
          <w:lang w:val="vi-VN"/>
        </w:rPr>
        <w:t xml:space="preserve">đơn vị thực hiện cuộc bán đấu giá trong phương án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đã được phê duyệt</w:t>
      </w:r>
      <w:r>
        <w:rPr>
          <w:rFonts w:ascii="Times New Roman" w:eastAsia="Times New Roman" w:hAnsi="Times New Roman" w:cs="Times New Roman"/>
          <w:sz w:val="28"/>
          <w:szCs w:val="28"/>
          <w:lang w:val="vi-VN"/>
        </w:rPr>
        <w:t>,</w:t>
      </w:r>
      <w:r w:rsidRPr="005F229E">
        <w:rPr>
          <w:rFonts w:ascii="Times New Roman" w:eastAsia="Times New Roman" w:hAnsi="Times New Roman" w:cs="Times New Roman"/>
          <w:sz w:val="28"/>
          <w:szCs w:val="28"/>
          <w:lang w:val="vi-VN"/>
        </w:rPr>
        <w:t xml:space="preserve"> đơn vị tổ chức thực hiện việc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có trách nhiệm lựa chọn và ký hợp đồng thuê đơn vị thực hiện cuộc bán đấu giá theo quy định.</w:t>
      </w:r>
    </w:p>
    <w:p w:rsidR="008F1683" w:rsidRPr="005F229E" w:rsidRDefault="008F1683" w:rsidP="008F1683">
      <w:pPr>
        <w:shd w:val="clear" w:color="auto" w:fill="FFFFFF"/>
        <w:spacing w:after="0" w:line="240" w:lineRule="auto"/>
        <w:jc w:val="both"/>
        <w:rPr>
          <w:rFonts w:ascii="Times New Roman" w:eastAsia="Times New Roman" w:hAnsi="Times New Roman" w:cs="Times New Roman"/>
          <w:sz w:val="28"/>
          <w:szCs w:val="28"/>
          <w:lang w:val="vi-VN"/>
        </w:rPr>
      </w:pPr>
      <w:r w:rsidRPr="005F229E">
        <w:rPr>
          <w:rFonts w:ascii="Times New Roman" w:eastAsia="Times New Roman" w:hAnsi="Times New Roman" w:cs="Times New Roman"/>
          <w:sz w:val="28"/>
          <w:szCs w:val="28"/>
          <w:lang w:val="vi-VN"/>
        </w:rPr>
        <w:tab/>
        <w:t xml:space="preserve">Các tổ chức đấu giá tài sản phải thực hiện niêm yết việc bán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tại trụ sở của tổ chức mình, nơi tổ chức cuộc đấu giá và UBND cấp xã nơi có bất động sản đấu giá ít nhất là 15 ngày trước ngày mở cuộc đấu giá. Đ</w:t>
      </w:r>
      <w:r>
        <w:rPr>
          <w:rFonts w:ascii="Times New Roman" w:eastAsia="Times New Roman" w:hAnsi="Times New Roman" w:cs="Times New Roman"/>
          <w:sz w:val="28"/>
          <w:szCs w:val="28"/>
          <w:lang w:val="vi-VN"/>
        </w:rPr>
        <w:t>ồ</w:t>
      </w:r>
      <w:r w:rsidRPr="005F229E">
        <w:rPr>
          <w:rFonts w:ascii="Times New Roman" w:eastAsia="Times New Roman" w:hAnsi="Times New Roman" w:cs="Times New Roman"/>
          <w:sz w:val="28"/>
          <w:szCs w:val="28"/>
          <w:lang w:val="vi-VN"/>
        </w:rPr>
        <w:t>ng thời phải thông báo công khai ít nhất 02 lần trên báo in hoặc báo hình của tỉnh và trên trang thông tin điện tử về đấu giá tài sản, mỗi lần các</w:t>
      </w:r>
      <w:r>
        <w:rPr>
          <w:rFonts w:ascii="Times New Roman" w:eastAsia="Times New Roman" w:hAnsi="Times New Roman" w:cs="Times New Roman"/>
          <w:sz w:val="28"/>
          <w:szCs w:val="28"/>
          <w:lang w:val="vi-VN"/>
        </w:rPr>
        <w:t>h nhau ít nhất 02 ngày làm việc. T</w:t>
      </w:r>
      <w:r w:rsidRPr="005F229E">
        <w:rPr>
          <w:rFonts w:ascii="Times New Roman" w:eastAsia="Times New Roman" w:hAnsi="Times New Roman" w:cs="Times New Roman"/>
          <w:sz w:val="28"/>
          <w:szCs w:val="28"/>
          <w:lang w:val="vi-VN"/>
        </w:rPr>
        <w:t xml:space="preserve">ổ chức đấu giá tài </w:t>
      </w:r>
      <w:r>
        <w:rPr>
          <w:rFonts w:ascii="Times New Roman" w:eastAsia="Times New Roman" w:hAnsi="Times New Roman" w:cs="Times New Roman"/>
          <w:sz w:val="28"/>
          <w:szCs w:val="28"/>
          <w:lang w:val="vi-VN"/>
        </w:rPr>
        <w:t>sản</w:t>
      </w:r>
      <w:r w:rsidRPr="005F229E">
        <w:rPr>
          <w:rFonts w:ascii="Times New Roman" w:eastAsia="Times New Roman" w:hAnsi="Times New Roman" w:cs="Times New Roman"/>
          <w:sz w:val="28"/>
          <w:szCs w:val="28"/>
          <w:lang w:val="vi-VN"/>
        </w:rPr>
        <w:t xml:space="preserve"> phải lưu tài liệu, hình ảnh về việc niêm yết, thông báo công khai trong hồ sơ đấu giá; Trường hợp niêm yết tại UBND cấp xã nơi có tài sản đấu giá thì lưu tài liệu, hình ảnh về việc niêm yết hoặc lập văn bản có xác nhận của UBND cấp xã.</w:t>
      </w:r>
    </w:p>
    <w:p w:rsidR="008F1683" w:rsidRPr="005F229E" w:rsidRDefault="008F1683" w:rsidP="008F1683">
      <w:pPr>
        <w:shd w:val="clear" w:color="auto" w:fill="FFFFFF"/>
        <w:spacing w:after="0" w:line="240" w:lineRule="auto"/>
        <w:jc w:val="both"/>
        <w:rPr>
          <w:rFonts w:ascii="Times New Roman" w:eastAsia="Times New Roman" w:hAnsi="Times New Roman" w:cs="Times New Roman"/>
          <w:sz w:val="28"/>
          <w:szCs w:val="28"/>
          <w:lang w:val="vi-VN"/>
        </w:rPr>
      </w:pPr>
      <w:r w:rsidRPr="005F229E">
        <w:rPr>
          <w:rFonts w:ascii="Times New Roman" w:eastAsia="Times New Roman" w:hAnsi="Times New Roman" w:cs="Times New Roman"/>
          <w:sz w:val="28"/>
          <w:szCs w:val="28"/>
          <w:lang w:val="vi-VN"/>
        </w:rPr>
        <w:lastRenderedPageBreak/>
        <w:tab/>
        <w:t xml:space="preserve">Trình tự tiến hành cuộc đấu gía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được thực hiện theo quy định tại </w:t>
      </w:r>
      <w:r>
        <w:rPr>
          <w:rFonts w:ascii="Times New Roman" w:eastAsia="Times New Roman" w:hAnsi="Times New Roman" w:cs="Times New Roman"/>
          <w:sz w:val="28"/>
          <w:szCs w:val="28"/>
          <w:lang w:val="vi-VN"/>
        </w:rPr>
        <w:t>Đ</w:t>
      </w:r>
      <w:r w:rsidRPr="005F229E">
        <w:rPr>
          <w:rFonts w:ascii="Times New Roman" w:eastAsia="Times New Roman" w:hAnsi="Times New Roman" w:cs="Times New Roman"/>
          <w:sz w:val="28"/>
          <w:szCs w:val="28"/>
          <w:lang w:val="vi-VN"/>
        </w:rPr>
        <w:t>iều 41,</w:t>
      </w:r>
      <w:r>
        <w:rPr>
          <w:rFonts w:ascii="Times New Roman" w:eastAsia="Times New Roman" w:hAnsi="Times New Roman" w:cs="Times New Roman"/>
          <w:sz w:val="28"/>
          <w:szCs w:val="28"/>
          <w:lang w:val="vi-VN"/>
        </w:rPr>
        <w:t xml:space="preserve"> </w:t>
      </w:r>
      <w:r w:rsidRPr="005F229E">
        <w:rPr>
          <w:rFonts w:ascii="Times New Roman" w:eastAsia="Times New Roman" w:hAnsi="Times New Roman" w:cs="Times New Roman"/>
          <w:sz w:val="28"/>
          <w:szCs w:val="28"/>
          <w:lang w:val="vi-VN"/>
        </w:rPr>
        <w:t xml:space="preserve">Điều 42, Điều 43 của Luật đấu giá tài </w:t>
      </w:r>
      <w:r>
        <w:rPr>
          <w:rFonts w:ascii="Times New Roman" w:eastAsia="Times New Roman" w:hAnsi="Times New Roman" w:cs="Times New Roman"/>
          <w:sz w:val="28"/>
          <w:szCs w:val="28"/>
          <w:lang w:val="vi-VN"/>
        </w:rPr>
        <w:t>sản</w:t>
      </w:r>
      <w:r w:rsidRPr="005F229E">
        <w:rPr>
          <w:rFonts w:ascii="Times New Roman" w:eastAsia="Times New Roman" w:hAnsi="Times New Roman" w:cs="Times New Roman"/>
          <w:sz w:val="28"/>
          <w:szCs w:val="28"/>
          <w:lang w:val="vi-VN"/>
        </w:rPr>
        <w:t xml:space="preserve"> năm 2016 và Điều 10 của Nghị định 62/2017/NĐ-CP ngày 16/5/2017 của Chính phủ quy định chi tiết một số điều và biện pháp thi hành Luật đấu giá tài sản. </w:t>
      </w:r>
    </w:p>
    <w:p w:rsidR="008F1683" w:rsidRPr="005F229E" w:rsidRDefault="008F1683" w:rsidP="008F1683">
      <w:pPr>
        <w:shd w:val="clear" w:color="auto" w:fill="FFFFFF"/>
        <w:spacing w:after="0" w:line="240" w:lineRule="auto"/>
        <w:ind w:firstLine="720"/>
        <w:jc w:val="both"/>
        <w:rPr>
          <w:rFonts w:ascii="Times New Roman" w:eastAsia="Times New Roman" w:hAnsi="Times New Roman" w:cs="Times New Roman"/>
          <w:sz w:val="28"/>
          <w:szCs w:val="28"/>
          <w:lang w:val="vi-VN"/>
        </w:rPr>
      </w:pPr>
      <w:r w:rsidRPr="005F229E">
        <w:rPr>
          <w:rFonts w:ascii="Times New Roman" w:eastAsia="Times New Roman" w:hAnsi="Times New Roman" w:cs="Times New Roman"/>
          <w:sz w:val="28"/>
          <w:szCs w:val="28"/>
          <w:lang w:val="vi-VN"/>
        </w:rPr>
        <w:t>Ngoài ra, Quy chế còn quy định chế độ tài c</w:t>
      </w:r>
      <w:r>
        <w:rPr>
          <w:rFonts w:ascii="Times New Roman" w:eastAsia="Times New Roman" w:hAnsi="Times New Roman" w:cs="Times New Roman"/>
          <w:sz w:val="28"/>
          <w:szCs w:val="28"/>
          <w:lang w:val="vi-VN"/>
        </w:rPr>
        <w:t>hính trong hoạt động đấu gía</w:t>
      </w:r>
      <w:r w:rsidRPr="005F229E">
        <w:rPr>
          <w:rFonts w:ascii="Times New Roman" w:eastAsia="Times New Roman" w:hAnsi="Times New Roman" w:cs="Times New Roman"/>
          <w:sz w:val="28"/>
          <w:szCs w:val="28"/>
          <w:lang w:val="vi-VN"/>
        </w:rPr>
        <w:t xml:space="preserve">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 áp dụng quy định về nguồn kinh phí, khung thù lao dịch vụ đấu giá, xử lý vi phạm đối với đấu g</w:t>
      </w:r>
      <w:r>
        <w:rPr>
          <w:rFonts w:ascii="Times New Roman" w:eastAsia="Times New Roman" w:hAnsi="Times New Roman" w:cs="Times New Roman"/>
          <w:sz w:val="28"/>
          <w:szCs w:val="28"/>
          <w:lang w:val="vi-VN"/>
        </w:rPr>
        <w:t>iá</w:t>
      </w:r>
      <w:r w:rsidRPr="005F229E">
        <w:rPr>
          <w:rFonts w:ascii="Times New Roman" w:eastAsia="Times New Roman" w:hAnsi="Times New Roman" w:cs="Times New Roman"/>
          <w:sz w:val="28"/>
          <w:szCs w:val="28"/>
          <w:lang w:val="vi-VN"/>
        </w:rPr>
        <w:t xml:space="preserve"> viên, tổ chức đấu giá tài sản, người tham gia đấu giá, người trúng đấu giá, các cá nhân, tổ chức liên quan</w:t>
      </w:r>
      <w:r>
        <w:rPr>
          <w:rFonts w:ascii="Times New Roman" w:eastAsia="Times New Roman" w:hAnsi="Times New Roman" w:cs="Times New Roman"/>
          <w:sz w:val="28"/>
          <w:szCs w:val="28"/>
          <w:lang w:val="vi-VN"/>
        </w:rPr>
        <w:t>;</w:t>
      </w:r>
      <w:r w:rsidRPr="005F229E">
        <w:rPr>
          <w:rFonts w:ascii="Times New Roman" w:eastAsia="Times New Roman" w:hAnsi="Times New Roman" w:cs="Times New Roman"/>
          <w:sz w:val="28"/>
          <w:szCs w:val="28"/>
          <w:lang w:val="vi-VN"/>
        </w:rPr>
        <w:t xml:space="preserve"> việc giải quyết khiếu nại, tố cáo; Quy chế còn quy định về t</w:t>
      </w:r>
      <w:r>
        <w:rPr>
          <w:rFonts w:ascii="Times New Roman" w:eastAsia="Times New Roman" w:hAnsi="Times New Roman" w:cs="Times New Roman"/>
          <w:sz w:val="28"/>
          <w:szCs w:val="28"/>
          <w:lang w:val="vi-VN"/>
        </w:rPr>
        <w:t>rách nhiệm của các Sở</w:t>
      </w:r>
      <w:r w:rsidRPr="005F229E">
        <w:rPr>
          <w:rFonts w:ascii="Times New Roman" w:eastAsia="Times New Roman" w:hAnsi="Times New Roman" w:cs="Times New Roman"/>
          <w:sz w:val="28"/>
          <w:szCs w:val="28"/>
          <w:lang w:val="vi-VN"/>
        </w:rPr>
        <w:t xml:space="preserve">, ngành và UBND các huyện, thị xã, thành phố trong việc </w:t>
      </w:r>
      <w:r>
        <w:rPr>
          <w:rFonts w:ascii="Times New Roman" w:eastAsia="Times New Roman" w:hAnsi="Times New Roman" w:cs="Times New Roman"/>
          <w:sz w:val="28"/>
          <w:szCs w:val="28"/>
          <w:lang w:val="vi-VN"/>
        </w:rPr>
        <w:t>t</w:t>
      </w:r>
      <w:r w:rsidRPr="005F229E">
        <w:rPr>
          <w:rFonts w:ascii="Times New Roman" w:eastAsia="Times New Roman" w:hAnsi="Times New Roman" w:cs="Times New Roman"/>
          <w:sz w:val="28"/>
          <w:szCs w:val="28"/>
          <w:lang w:val="vi-VN"/>
        </w:rPr>
        <w:t xml:space="preserve">ổ chức thực hiện về đấu giá quyền </w:t>
      </w:r>
      <w:r>
        <w:rPr>
          <w:rFonts w:ascii="Times New Roman" w:eastAsia="Times New Roman" w:hAnsi="Times New Roman" w:cs="Times New Roman"/>
          <w:sz w:val="28"/>
          <w:szCs w:val="28"/>
          <w:lang w:val="vi-VN"/>
        </w:rPr>
        <w:t>sử</w:t>
      </w:r>
      <w:r w:rsidRPr="005F229E">
        <w:rPr>
          <w:rFonts w:ascii="Times New Roman" w:eastAsia="Times New Roman" w:hAnsi="Times New Roman" w:cs="Times New Roman"/>
          <w:sz w:val="28"/>
          <w:szCs w:val="28"/>
          <w:lang w:val="vi-VN"/>
        </w:rPr>
        <w:t xml:space="preserve"> dụng đất.</w:t>
      </w:r>
    </w:p>
    <w:p w:rsidR="008F1683" w:rsidRDefault="008F1683" w:rsidP="008F1683">
      <w:pPr>
        <w:shd w:val="clear" w:color="auto" w:fill="FFFFFF"/>
        <w:spacing w:after="0" w:line="240" w:lineRule="auto"/>
        <w:ind w:left="6480" w:firstLine="720"/>
        <w:jc w:val="both"/>
        <w:rPr>
          <w:rFonts w:ascii="Times New Roman" w:eastAsia="Times New Roman" w:hAnsi="Times New Roman" w:cs="Times New Roman"/>
          <w:sz w:val="28"/>
          <w:szCs w:val="28"/>
          <w:lang w:val="vi-VN"/>
        </w:rPr>
      </w:pPr>
      <w:bookmarkStart w:id="0" w:name="_GoBack"/>
      <w:bookmarkEnd w:id="0"/>
    </w:p>
    <w:p w:rsidR="008F1683" w:rsidRPr="0003360B" w:rsidRDefault="008F1683" w:rsidP="008F1683">
      <w:pPr>
        <w:shd w:val="clear" w:color="auto" w:fill="FFFFFF"/>
        <w:spacing w:after="0" w:line="240" w:lineRule="auto"/>
        <w:ind w:left="6480" w:firstLine="720"/>
        <w:jc w:val="both"/>
        <w:rPr>
          <w:rFonts w:ascii="Times New Roman" w:eastAsia="Times New Roman" w:hAnsi="Times New Roman" w:cs="Times New Roman"/>
          <w:b/>
          <w:sz w:val="28"/>
          <w:szCs w:val="28"/>
          <w:lang w:val="vi-VN"/>
        </w:rPr>
      </w:pPr>
      <w:r w:rsidRPr="0003360B">
        <w:rPr>
          <w:rFonts w:ascii="Times New Roman" w:eastAsia="Times New Roman" w:hAnsi="Times New Roman" w:cs="Times New Roman"/>
          <w:b/>
          <w:sz w:val="28"/>
          <w:szCs w:val="28"/>
          <w:lang w:val="vi-VN"/>
        </w:rPr>
        <w:t>Sông Hiếu</w:t>
      </w:r>
    </w:p>
    <w:p w:rsidR="001041FE" w:rsidRDefault="001041FE"/>
    <w:sectPr w:rsidR="001041FE" w:rsidSect="00BA2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8F1683"/>
    <w:rsid w:val="001041FE"/>
    <w:rsid w:val="007531AA"/>
    <w:rsid w:val="008F1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83"/>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2020-01-03T09:06:00Z</dcterms:created>
  <dcterms:modified xsi:type="dcterms:W3CDTF">2020-01-03T09:06:00Z</dcterms:modified>
</cp:coreProperties>
</file>