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14" w:rsidRPr="009E4C0A" w:rsidRDefault="00873411" w:rsidP="009E4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C0A">
        <w:rPr>
          <w:rFonts w:ascii="Times New Roman" w:hAnsi="Times New Roman" w:cs="Times New Roman"/>
          <w:b/>
          <w:sz w:val="28"/>
          <w:szCs w:val="28"/>
        </w:rPr>
        <w:t>DANH MỤC PHỤ LỤC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A849D0" w:rsidTr="00591068">
        <w:tc>
          <w:tcPr>
            <w:tcW w:w="846" w:type="dxa"/>
          </w:tcPr>
          <w:p w:rsid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1" w:type="dxa"/>
          </w:tcPr>
          <w:p w:rsid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phụ lục</w:t>
            </w:r>
          </w:p>
        </w:tc>
      </w:tr>
      <w:tr w:rsidR="00A849D0" w:rsidTr="00A414B5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A849D0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34401">
              <w:rPr>
                <w:rFonts w:ascii="Times New Roman" w:hAnsi="Times New Roman" w:cs="Times New Roman"/>
                <w:b/>
                <w:sz w:val="28"/>
                <w:szCs w:val="28"/>
              </w:rPr>
              <w:t>hụ lục số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</w:p>
          <w:p w:rsidR="00A849D0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>Danh mục các văn bản hướng dẫn thi hành Luật Công chứng năm 2014</w:t>
            </w:r>
          </w:p>
        </w:tc>
      </w:tr>
      <w:tr w:rsidR="00A849D0" w:rsidTr="0019042D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A849D0" w:rsidRPr="009E4C0A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 xml:space="preserve">Biểu đồ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sự </w:t>
            </w: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>phát triển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 lượng</w:t>
            </w: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 xml:space="preserve"> tổ chức hành nghề công chứng trước và sau khi thực hiện xã hội hóa công chứng</w:t>
            </w:r>
          </w:p>
        </w:tc>
      </w:tr>
      <w:tr w:rsidR="00A849D0" w:rsidTr="002975A0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</w:p>
          <w:p w:rsidR="00A849D0" w:rsidRPr="009E4C0A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 xml:space="preserve">Biểu đồ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sự </w:t>
            </w: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 xml:space="preserve">phát triển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số lượng </w:t>
            </w: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 xml:space="preserve">công chứng viên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 các thời kỳ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</w:p>
          <w:p w:rsidR="00A849D0" w:rsidRPr="009E4C0A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 xml:space="preserve">Thống kê kết quả thực hiện công chứng, chứng thực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tổ chức hành nghề công chứng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 w:rsidRPr="0058428B">
              <w:rPr>
                <w:rFonts w:ascii="Times New Roman" w:hAnsi="Times New Roman" w:cs="Times New Roman"/>
                <w:b/>
                <w:sz w:val="28"/>
                <w:szCs w:val="28"/>
              </w:rPr>
              <w:t>5:</w:t>
            </w:r>
          </w:p>
          <w:p w:rsidR="00A849D0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0A">
              <w:rPr>
                <w:rFonts w:ascii="Times New Roman" w:hAnsi="Times New Roman" w:cs="Times New Roman"/>
                <w:sz w:val="28"/>
                <w:szCs w:val="28"/>
              </w:rPr>
              <w:t>Thống kê việc khởi kiện, bồi thường trong hoạt động công chứng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 w:rsidRPr="0058428B"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</w:p>
          <w:p w:rsidR="00A849D0" w:rsidRPr="00A849D0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kê việc phát triển mới, thay đổi trụ sở Văn phòng công chứng từ địa bàn cấp huyện này sang địa bàn cấp huyện khác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>
              <w:rPr>
                <w:rFonts w:ascii="Times New Roman" w:hAnsi="Times New Roman" w:cs="Times New Roman"/>
                <w:b/>
                <w:sz w:val="28"/>
                <w:szCs w:val="28"/>
              </w:rPr>
              <w:t>7A:</w:t>
            </w:r>
          </w:p>
          <w:p w:rsidR="00A849D0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kê hoạt động thanh tra trong lĩnh vực công chứng tại các tỉnh, thành phố trực thuộc Trung ương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  <w:r w:rsidR="00A849D0" w:rsidRPr="003101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849D0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kê hoạt động thanh tra trong lĩnh vực công chứng do Bộ Tư pháp thực hiện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 w:rsidRPr="003B2CE6">
              <w:rPr>
                <w:rFonts w:ascii="Times New Roman" w:hAnsi="Times New Roman" w:cs="Times New Roman"/>
                <w:b/>
                <w:sz w:val="28"/>
                <w:szCs w:val="28"/>
              </w:rPr>
              <w:t>8:</w:t>
            </w:r>
          </w:p>
          <w:p w:rsidR="00A849D0" w:rsidRPr="0031017D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thống kê tổng số việc công chứng trong giai đoạn 5 năm thực hiện Luật Công chứng năm 2006 và giai đoạn 5 năm thực hiện Luật Công chứng năm 2014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849D0" w:rsidRPr="001039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849D0" w:rsidRPr="0031017D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sự gia tăng số lượng tổ chức xã hội - nghề nghiệp của công chứng viên</w:t>
            </w:r>
          </w:p>
        </w:tc>
      </w:tr>
      <w:tr w:rsidR="00A849D0" w:rsidTr="005C669A">
        <w:tc>
          <w:tcPr>
            <w:tcW w:w="846" w:type="dxa"/>
          </w:tcPr>
          <w:p w:rsidR="00A849D0" w:rsidRPr="00A849D0" w:rsidRDefault="00A849D0" w:rsidP="00834401">
            <w:pPr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A849D0" w:rsidRDefault="00834401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Phụ lục số </w:t>
            </w:r>
            <w:r w:rsidR="00A849D0" w:rsidRPr="00052195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</w:p>
          <w:p w:rsidR="00A849D0" w:rsidRPr="0031017D" w:rsidRDefault="00A849D0" w:rsidP="00834401">
            <w:pPr>
              <w:spacing w:before="60" w:after="6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mục thống kê kết quả việc xây dựng cơ sở dữ liệu công chứng</w:t>
            </w:r>
          </w:p>
        </w:tc>
      </w:tr>
    </w:tbl>
    <w:p w:rsidR="003B2CE6" w:rsidRDefault="003B2CE6" w:rsidP="00E04CFE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B2CE6" w:rsidSect="009E4C0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1"/>
    <w:rsid w:val="00052195"/>
    <w:rsid w:val="000A489A"/>
    <w:rsid w:val="000F149E"/>
    <w:rsid w:val="001039B3"/>
    <w:rsid w:val="002910AA"/>
    <w:rsid w:val="0031017D"/>
    <w:rsid w:val="003151AC"/>
    <w:rsid w:val="003B2CE6"/>
    <w:rsid w:val="0058428B"/>
    <w:rsid w:val="006165A0"/>
    <w:rsid w:val="00634279"/>
    <w:rsid w:val="0074520F"/>
    <w:rsid w:val="00834401"/>
    <w:rsid w:val="00873411"/>
    <w:rsid w:val="00896072"/>
    <w:rsid w:val="008A579E"/>
    <w:rsid w:val="00901C77"/>
    <w:rsid w:val="00933A10"/>
    <w:rsid w:val="009E4C0A"/>
    <w:rsid w:val="00A80786"/>
    <w:rsid w:val="00A849D0"/>
    <w:rsid w:val="00AA235C"/>
    <w:rsid w:val="00AA7666"/>
    <w:rsid w:val="00AE3083"/>
    <w:rsid w:val="00BC4236"/>
    <w:rsid w:val="00BC6914"/>
    <w:rsid w:val="00CB45E4"/>
    <w:rsid w:val="00DC38D5"/>
    <w:rsid w:val="00E04CFE"/>
    <w:rsid w:val="00E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01C7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01C7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2021-07-09T08:24:00Z</cp:lastPrinted>
  <dcterms:created xsi:type="dcterms:W3CDTF">2022-05-09T08:15:00Z</dcterms:created>
  <dcterms:modified xsi:type="dcterms:W3CDTF">2022-05-09T08:15:00Z</dcterms:modified>
</cp:coreProperties>
</file>